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882"/>
        <w:gridCol w:w="4111"/>
      </w:tblGrid>
      <w:tr w:rsidR="00CE64CD" w:rsidRPr="00FB248F" w14:paraId="2435E0F7" w14:textId="77777777" w:rsidTr="00A63CFA">
        <w:trPr>
          <w:trHeight w:hRule="exact" w:val="2412"/>
        </w:trPr>
        <w:tc>
          <w:tcPr>
            <w:tcW w:w="5882" w:type="dxa"/>
            <w:vAlign w:val="bottom"/>
          </w:tcPr>
          <w:p w14:paraId="72A25B82" w14:textId="7298A60D" w:rsidR="00CE64CD" w:rsidRPr="00FB248F" w:rsidRDefault="00CE64CD" w:rsidP="00FB248F">
            <w:pPr>
              <w:pStyle w:val="berschrift1"/>
              <w:jc w:val="both"/>
              <w:rPr>
                <w:rFonts w:ascii="Arial" w:hAnsi="Arial" w:cs="Arial"/>
              </w:rPr>
            </w:pPr>
            <w:r w:rsidRPr="00FB248F">
              <w:rPr>
                <w:rFonts w:ascii="Arial" w:hAnsi="Arial" w:cs="Arial"/>
              </w:rPr>
              <w:t>Heinrich-Heine-Gesamtschule</w:t>
            </w:r>
          </w:p>
          <w:p w14:paraId="599D9092" w14:textId="77777777" w:rsidR="00CE64CD" w:rsidRPr="00FB248F" w:rsidRDefault="00CE64CD" w:rsidP="00FB248F">
            <w:pPr>
              <w:pStyle w:val="berschrift1"/>
              <w:jc w:val="both"/>
              <w:rPr>
                <w:rFonts w:ascii="Arial" w:hAnsi="Arial" w:cs="Arial"/>
                <w:sz w:val="24"/>
                <w:szCs w:val="24"/>
              </w:rPr>
            </w:pPr>
            <w:r w:rsidRPr="00FB248F">
              <w:rPr>
                <w:rFonts w:ascii="Arial" w:hAnsi="Arial" w:cs="Arial"/>
                <w:sz w:val="24"/>
                <w:szCs w:val="24"/>
              </w:rPr>
              <w:t>Städtische Gesamtschule</w:t>
            </w:r>
          </w:p>
          <w:p w14:paraId="0CC0251B" w14:textId="2B8BBE29" w:rsidR="00CE64CD" w:rsidRPr="00FB248F" w:rsidRDefault="00CE64CD" w:rsidP="00FB248F">
            <w:pPr>
              <w:pStyle w:val="berschrift1"/>
              <w:jc w:val="both"/>
              <w:rPr>
                <w:rFonts w:ascii="Arial" w:hAnsi="Arial" w:cs="Arial"/>
              </w:rPr>
            </w:pPr>
            <w:r w:rsidRPr="00FB248F">
              <w:rPr>
                <w:rFonts w:ascii="Arial" w:hAnsi="Arial" w:cs="Arial"/>
                <w:sz w:val="24"/>
                <w:szCs w:val="24"/>
              </w:rPr>
              <w:t>Sekundarstufe I und II</w:t>
            </w:r>
          </w:p>
          <w:p w14:paraId="425C3E25" w14:textId="77777777" w:rsidR="00CE64CD" w:rsidRPr="00FB248F" w:rsidRDefault="00CE64CD" w:rsidP="00C65751">
            <w:pPr>
              <w:spacing w:line="120" w:lineRule="exact"/>
              <w:rPr>
                <w:rFonts w:ascii="Arial" w:hAnsi="Arial" w:cs="Arial"/>
                <w:sz w:val="22"/>
              </w:rPr>
            </w:pPr>
          </w:p>
        </w:tc>
        <w:tc>
          <w:tcPr>
            <w:tcW w:w="4111" w:type="dxa"/>
          </w:tcPr>
          <w:p w14:paraId="67C8FA44" w14:textId="60AF4C3C" w:rsidR="00CE64CD" w:rsidRPr="00FB248F" w:rsidRDefault="00FB248F" w:rsidP="001A097E">
            <w:pPr>
              <w:tabs>
                <w:tab w:val="left" w:pos="213"/>
              </w:tabs>
              <w:spacing w:before="240" w:after="840"/>
              <w:rPr>
                <w:rFonts w:ascii="Arial" w:hAnsi="Arial" w:cs="Arial"/>
                <w:sz w:val="28"/>
              </w:rPr>
            </w:pPr>
            <w:r w:rsidRPr="00FB248F">
              <w:rPr>
                <w:rFonts w:ascii="Arial" w:hAnsi="Arial" w:cs="Arial"/>
                <w:noProof/>
                <w:sz w:val="28"/>
              </w:rPr>
              <w:drawing>
                <wp:anchor distT="0" distB="0" distL="114300" distR="114300" simplePos="0" relativeHeight="251658240" behindDoc="0" locked="0" layoutInCell="1" allowOverlap="1" wp14:anchorId="2973D0AD" wp14:editId="4E6193EE">
                  <wp:simplePos x="0" y="0"/>
                  <wp:positionH relativeFrom="margin">
                    <wp:posOffset>870585</wp:posOffset>
                  </wp:positionH>
                  <wp:positionV relativeFrom="margin">
                    <wp:posOffset>0</wp:posOffset>
                  </wp:positionV>
                  <wp:extent cx="1543050" cy="15240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524000"/>
                          </a:xfrm>
                          <a:prstGeom prst="rect">
                            <a:avLst/>
                          </a:prstGeom>
                          <a:noFill/>
                          <a:ln>
                            <a:noFill/>
                          </a:ln>
                        </pic:spPr>
                      </pic:pic>
                    </a:graphicData>
                  </a:graphic>
                </wp:anchor>
              </w:drawing>
            </w:r>
          </w:p>
        </w:tc>
      </w:tr>
    </w:tbl>
    <w:p w14:paraId="42042A8A" w14:textId="2A926187" w:rsidR="00CE64CD" w:rsidRPr="00FB248F" w:rsidRDefault="00A63CFA" w:rsidP="00A63CFA">
      <w:pPr>
        <w:rPr>
          <w:rFonts w:ascii="Arial" w:hAnsi="Arial" w:cs="Arial"/>
          <w:sz w:val="20"/>
          <w:szCs w:val="20"/>
        </w:rPr>
      </w:pPr>
      <w:r>
        <w:rPr>
          <w:rFonts w:ascii="Arial" w:hAnsi="Arial" w:cs="Arial"/>
          <w:sz w:val="20"/>
          <w:szCs w:val="20"/>
        </w:rPr>
        <w:t xml:space="preserve"> </w:t>
      </w:r>
      <w:r w:rsidR="001716AE" w:rsidRPr="00FB248F">
        <w:rPr>
          <w:rFonts w:ascii="Arial" w:hAnsi="Arial" w:cs="Arial"/>
          <w:sz w:val="20"/>
          <w:szCs w:val="20"/>
        </w:rPr>
        <w:t xml:space="preserve">Stand: </w:t>
      </w:r>
      <w:r w:rsidR="007A1F72" w:rsidRPr="00FB248F">
        <w:rPr>
          <w:rFonts w:ascii="Arial" w:hAnsi="Arial" w:cs="Arial"/>
          <w:sz w:val="20"/>
          <w:szCs w:val="20"/>
        </w:rPr>
        <w:t>28.04.26</w:t>
      </w:r>
    </w:p>
    <w:p w14:paraId="34E0BC90" w14:textId="77777777" w:rsidR="00CE64CD" w:rsidRDefault="00CE64CD" w:rsidP="00CE64CD">
      <w:pPr>
        <w:rPr>
          <w:rFonts w:ascii="Arial" w:hAnsi="Arial" w:cs="Arial"/>
          <w:sz w:val="20"/>
          <w:szCs w:val="20"/>
        </w:rPr>
      </w:pPr>
    </w:p>
    <w:p w14:paraId="2CAE9E48" w14:textId="77777777" w:rsidR="001716AE" w:rsidRDefault="001716AE" w:rsidP="00CE64CD">
      <w:pPr>
        <w:rPr>
          <w:rFonts w:ascii="Arial" w:hAnsi="Arial" w:cs="Arial"/>
          <w:sz w:val="20"/>
          <w:szCs w:val="20"/>
        </w:rPr>
      </w:pPr>
    </w:p>
    <w:p w14:paraId="41FAEBF3" w14:textId="77777777" w:rsidR="001716AE" w:rsidRPr="007C0A5C" w:rsidRDefault="001716AE" w:rsidP="00CE64CD">
      <w:pPr>
        <w:rPr>
          <w:rFonts w:ascii="Arial" w:hAnsi="Arial" w:cs="Arial"/>
          <w:sz w:val="20"/>
          <w:szCs w:val="20"/>
        </w:rPr>
      </w:pPr>
    </w:p>
    <w:p w14:paraId="523AA12B" w14:textId="77777777" w:rsidR="00CE64CD" w:rsidRPr="00524F28" w:rsidRDefault="00F7672B" w:rsidP="00CE64CD">
      <w:pPr>
        <w:rPr>
          <w:rFonts w:ascii="Arial" w:hAnsi="Arial" w:cs="Arial"/>
          <w:sz w:val="32"/>
          <w:szCs w:val="32"/>
        </w:rPr>
      </w:pPr>
      <w:r>
        <w:rPr>
          <w:rFonts w:ascii="Arial" w:hAnsi="Arial" w:cs="Arial"/>
          <w:sz w:val="32"/>
          <w:szCs w:val="32"/>
        </w:rPr>
        <w:t>Lernmittel 202</w:t>
      </w:r>
      <w:r w:rsidR="007A1F72">
        <w:rPr>
          <w:rFonts w:ascii="Arial" w:hAnsi="Arial" w:cs="Arial"/>
          <w:sz w:val="32"/>
          <w:szCs w:val="32"/>
        </w:rPr>
        <w:t>6</w:t>
      </w:r>
      <w:r w:rsidR="00D67E8F">
        <w:rPr>
          <w:rFonts w:ascii="Arial" w:hAnsi="Arial" w:cs="Arial"/>
          <w:sz w:val="32"/>
          <w:szCs w:val="32"/>
        </w:rPr>
        <w:t>/202</w:t>
      </w:r>
      <w:r w:rsidR="007A1F72">
        <w:rPr>
          <w:rFonts w:ascii="Arial" w:hAnsi="Arial" w:cs="Arial"/>
          <w:sz w:val="32"/>
          <w:szCs w:val="32"/>
        </w:rPr>
        <w:t>7</w:t>
      </w:r>
      <w:r w:rsidR="00CE64CD" w:rsidRPr="007C0A5C">
        <w:rPr>
          <w:rFonts w:ascii="Arial" w:hAnsi="Arial" w:cs="Arial"/>
          <w:sz w:val="32"/>
          <w:szCs w:val="32"/>
        </w:rPr>
        <w:t xml:space="preserve"> – Eigenan</w:t>
      </w:r>
      <w:r w:rsidR="00524F28">
        <w:rPr>
          <w:rFonts w:ascii="Arial" w:hAnsi="Arial" w:cs="Arial"/>
          <w:sz w:val="32"/>
          <w:szCs w:val="32"/>
        </w:rPr>
        <w:t>teil der Erziehungsberechtigten</w:t>
      </w:r>
    </w:p>
    <w:p w14:paraId="2E45CAEF" w14:textId="77777777" w:rsidR="00CE64CD" w:rsidRPr="007C0A5C" w:rsidRDefault="00CE64CD" w:rsidP="00CE64CD">
      <w:pPr>
        <w:rPr>
          <w:rFonts w:ascii="Arial" w:hAnsi="Arial" w:cs="Arial"/>
          <w:sz w:val="20"/>
          <w:szCs w:val="20"/>
        </w:rPr>
      </w:pPr>
    </w:p>
    <w:p w14:paraId="46870445" w14:textId="77777777" w:rsidR="00CE64CD" w:rsidRPr="007C0A5C" w:rsidRDefault="00CE64CD" w:rsidP="006C2571">
      <w:pPr>
        <w:jc w:val="both"/>
        <w:rPr>
          <w:rFonts w:ascii="Arial" w:hAnsi="Arial" w:cs="Arial"/>
          <w:sz w:val="20"/>
          <w:szCs w:val="20"/>
        </w:rPr>
      </w:pPr>
      <w:r w:rsidRPr="007C0A5C">
        <w:rPr>
          <w:rFonts w:ascii="Arial" w:hAnsi="Arial" w:cs="Arial"/>
          <w:sz w:val="20"/>
          <w:szCs w:val="20"/>
        </w:rPr>
        <w:t>Gemäß § 2 des Lernmittelfreiheitsgesetzes sind die Erziehungsberechtigten verpflichtet, einen Teil der Schulbücher selbst anzuschaffen. Der Betrag, den die Erziehungsberechtigten aufbringen müssen, beträgt</w:t>
      </w:r>
    </w:p>
    <w:p w14:paraId="44BBB5EA" w14:textId="24307847" w:rsidR="00CE64CD" w:rsidRPr="007C0A5C" w:rsidRDefault="00CE64CD" w:rsidP="00CE64CD">
      <w:pPr>
        <w:numPr>
          <w:ilvl w:val="0"/>
          <w:numId w:val="1"/>
        </w:numPr>
        <w:rPr>
          <w:rFonts w:ascii="Arial" w:hAnsi="Arial" w:cs="Arial"/>
          <w:sz w:val="20"/>
          <w:szCs w:val="20"/>
        </w:rPr>
      </w:pPr>
      <w:r w:rsidRPr="007C0A5C">
        <w:rPr>
          <w:rFonts w:ascii="Arial" w:hAnsi="Arial" w:cs="Arial"/>
          <w:sz w:val="20"/>
          <w:szCs w:val="20"/>
        </w:rPr>
        <w:t>in der Sek</w:t>
      </w:r>
      <w:r w:rsidR="00F87CB0">
        <w:rPr>
          <w:rFonts w:ascii="Arial" w:hAnsi="Arial" w:cs="Arial"/>
          <w:sz w:val="20"/>
          <w:szCs w:val="20"/>
        </w:rPr>
        <w:t xml:space="preserve">undarstufe I </w:t>
      </w:r>
      <w:proofErr w:type="gramStart"/>
      <w:r w:rsidR="00F87CB0">
        <w:rPr>
          <w:rFonts w:ascii="Arial" w:hAnsi="Arial" w:cs="Arial"/>
          <w:sz w:val="20"/>
          <w:szCs w:val="20"/>
        </w:rPr>
        <w:t xml:space="preserve">durchschnittlich </w:t>
      </w:r>
      <w:r w:rsidR="00A63CFA">
        <w:rPr>
          <w:rFonts w:ascii="Arial" w:hAnsi="Arial" w:cs="Arial"/>
          <w:sz w:val="20"/>
          <w:szCs w:val="20"/>
        </w:rPr>
        <w:t xml:space="preserve"> </w:t>
      </w:r>
      <w:r w:rsidR="00F87CB0">
        <w:rPr>
          <w:rFonts w:ascii="Arial" w:hAnsi="Arial" w:cs="Arial"/>
          <w:sz w:val="20"/>
          <w:szCs w:val="20"/>
        </w:rPr>
        <w:t>34</w:t>
      </w:r>
      <w:proofErr w:type="gramEnd"/>
      <w:r w:rsidRPr="007C0A5C">
        <w:rPr>
          <w:rFonts w:ascii="Arial" w:hAnsi="Arial" w:cs="Arial"/>
          <w:sz w:val="20"/>
          <w:szCs w:val="20"/>
        </w:rPr>
        <w:t>,00 € pro Jahr</w:t>
      </w:r>
    </w:p>
    <w:p w14:paraId="703EAC98" w14:textId="77777777" w:rsidR="00CE64CD" w:rsidRPr="007C0A5C" w:rsidRDefault="00CE64CD" w:rsidP="00CE64CD">
      <w:pPr>
        <w:numPr>
          <w:ilvl w:val="0"/>
          <w:numId w:val="1"/>
        </w:numPr>
        <w:rPr>
          <w:rFonts w:ascii="Arial" w:hAnsi="Arial" w:cs="Arial"/>
          <w:sz w:val="20"/>
          <w:szCs w:val="20"/>
        </w:rPr>
      </w:pPr>
      <w:r w:rsidRPr="007C0A5C">
        <w:rPr>
          <w:rFonts w:ascii="Arial" w:hAnsi="Arial" w:cs="Arial"/>
          <w:sz w:val="20"/>
          <w:szCs w:val="20"/>
        </w:rPr>
        <w:t>in der Sek</w:t>
      </w:r>
      <w:r w:rsidR="00F87CB0">
        <w:rPr>
          <w:rFonts w:ascii="Arial" w:hAnsi="Arial" w:cs="Arial"/>
          <w:sz w:val="20"/>
          <w:szCs w:val="20"/>
        </w:rPr>
        <w:t xml:space="preserve">undarstufe II durchschnittlich </w:t>
      </w:r>
      <w:r w:rsidRPr="007C0A5C">
        <w:rPr>
          <w:rFonts w:ascii="Arial" w:hAnsi="Arial" w:cs="Arial"/>
          <w:sz w:val="20"/>
          <w:szCs w:val="20"/>
        </w:rPr>
        <w:t>3</w:t>
      </w:r>
      <w:r w:rsidR="00F87CB0">
        <w:rPr>
          <w:rFonts w:ascii="Arial" w:hAnsi="Arial" w:cs="Arial"/>
          <w:sz w:val="20"/>
          <w:szCs w:val="20"/>
        </w:rPr>
        <w:t>1</w:t>
      </w:r>
      <w:r w:rsidRPr="007C0A5C">
        <w:rPr>
          <w:rFonts w:ascii="Arial" w:hAnsi="Arial" w:cs="Arial"/>
          <w:sz w:val="20"/>
          <w:szCs w:val="20"/>
        </w:rPr>
        <w:t>,</w:t>
      </w:r>
      <w:r w:rsidR="00F87CB0">
        <w:rPr>
          <w:rFonts w:ascii="Arial" w:hAnsi="Arial" w:cs="Arial"/>
          <w:sz w:val="20"/>
          <w:szCs w:val="20"/>
        </w:rPr>
        <w:t>00</w:t>
      </w:r>
      <w:r w:rsidRPr="007C0A5C">
        <w:rPr>
          <w:rFonts w:ascii="Arial" w:hAnsi="Arial" w:cs="Arial"/>
          <w:sz w:val="20"/>
          <w:szCs w:val="20"/>
        </w:rPr>
        <w:t xml:space="preserve"> € pro Jahr</w:t>
      </w:r>
    </w:p>
    <w:p w14:paraId="2F703436" w14:textId="77777777" w:rsidR="00CE64CD" w:rsidRPr="007C0A5C" w:rsidRDefault="00CE64CD" w:rsidP="00CE64CD">
      <w:pPr>
        <w:rPr>
          <w:rFonts w:ascii="Arial" w:hAnsi="Arial" w:cs="Arial"/>
          <w:sz w:val="20"/>
          <w:szCs w:val="20"/>
        </w:rPr>
      </w:pPr>
    </w:p>
    <w:p w14:paraId="7E8FD228" w14:textId="77777777" w:rsidR="00CE64CD" w:rsidRDefault="00CE64CD" w:rsidP="00B16ECA">
      <w:pPr>
        <w:jc w:val="both"/>
        <w:rPr>
          <w:rFonts w:ascii="Arial" w:hAnsi="Arial" w:cs="Arial"/>
          <w:sz w:val="20"/>
          <w:szCs w:val="20"/>
        </w:rPr>
      </w:pPr>
      <w:r w:rsidRPr="007C0A5C">
        <w:rPr>
          <w:rFonts w:ascii="Arial" w:hAnsi="Arial" w:cs="Arial"/>
          <w:sz w:val="20"/>
          <w:szCs w:val="20"/>
        </w:rPr>
        <w:t>Bei den mit * versehenen Arbeitsheften handelt es sich um Verbrauchsmaterial, das nur einmal benutzt und daher nicht ausgeliehen werden kann. Nach den Bestimmungen des Lernmittelfreiheitsgesetzes werden diese Lernmittel bei der Berechnung des Durchschnittsbetrages nicht mitgerechnet</w:t>
      </w:r>
      <w:r w:rsidR="00BF33CC">
        <w:rPr>
          <w:rFonts w:ascii="Arial" w:hAnsi="Arial" w:cs="Arial"/>
          <w:sz w:val="20"/>
          <w:szCs w:val="20"/>
        </w:rPr>
        <w:t>.</w:t>
      </w:r>
    </w:p>
    <w:p w14:paraId="6E7E40DD" w14:textId="77777777" w:rsidR="00F30A86" w:rsidRDefault="00F30A86"/>
    <w:p w14:paraId="7C8B53B2" w14:textId="77777777" w:rsidR="00674BE1" w:rsidRDefault="00674BE1"/>
    <w:p w14:paraId="0816C5C9" w14:textId="77777777" w:rsidR="00674BE1" w:rsidRDefault="00674BE1"/>
    <w:p w14:paraId="6CAE55B5" w14:textId="77777777" w:rsidR="00674BE1" w:rsidRDefault="00674BE1"/>
    <w:p w14:paraId="771AE89A" w14:textId="77777777" w:rsidR="00674BE1" w:rsidRDefault="00674BE1"/>
    <w:tbl>
      <w:tblPr>
        <w:tblW w:w="10514" w:type="dxa"/>
        <w:tblInd w:w="70" w:type="dxa"/>
        <w:tblCellMar>
          <w:left w:w="70" w:type="dxa"/>
          <w:right w:w="70" w:type="dxa"/>
        </w:tblCellMar>
        <w:tblLook w:val="0000" w:firstRow="0" w:lastRow="0" w:firstColumn="0" w:lastColumn="0" w:noHBand="0" w:noVBand="0"/>
      </w:tblPr>
      <w:tblGrid>
        <w:gridCol w:w="4036"/>
        <w:gridCol w:w="1918"/>
        <w:gridCol w:w="854"/>
        <w:gridCol w:w="1274"/>
        <w:gridCol w:w="1216"/>
        <w:gridCol w:w="1216"/>
      </w:tblGrid>
      <w:tr w:rsidR="00674BE1" w14:paraId="1F9C17CA" w14:textId="77777777" w:rsidTr="001D6728">
        <w:trPr>
          <w:trHeight w:val="255"/>
        </w:trPr>
        <w:tc>
          <w:tcPr>
            <w:tcW w:w="4036" w:type="dxa"/>
            <w:tcBorders>
              <w:top w:val="nil"/>
              <w:left w:val="nil"/>
              <w:bottom w:val="nil"/>
              <w:right w:val="nil"/>
            </w:tcBorders>
            <w:shd w:val="clear" w:color="auto" w:fill="auto"/>
            <w:noWrap/>
            <w:vAlign w:val="bottom"/>
          </w:tcPr>
          <w:p w14:paraId="5E5A52DB" w14:textId="77777777" w:rsidR="00674BE1" w:rsidRDefault="00674BE1" w:rsidP="001D6728">
            <w:pPr>
              <w:rPr>
                <w:rFonts w:ascii="Arial" w:hAnsi="Arial" w:cs="Arial"/>
                <w:b/>
                <w:bCs/>
                <w:sz w:val="20"/>
                <w:szCs w:val="20"/>
              </w:rPr>
            </w:pPr>
            <w:r>
              <w:rPr>
                <w:rFonts w:ascii="Arial" w:hAnsi="Arial" w:cs="Arial"/>
                <w:b/>
                <w:bCs/>
                <w:sz w:val="20"/>
                <w:szCs w:val="20"/>
              </w:rPr>
              <w:t>EF (11. Klasse)</w:t>
            </w:r>
          </w:p>
        </w:tc>
        <w:tc>
          <w:tcPr>
            <w:tcW w:w="1918" w:type="dxa"/>
            <w:tcBorders>
              <w:top w:val="nil"/>
              <w:left w:val="nil"/>
              <w:bottom w:val="nil"/>
              <w:right w:val="nil"/>
            </w:tcBorders>
            <w:shd w:val="clear" w:color="auto" w:fill="auto"/>
            <w:noWrap/>
            <w:vAlign w:val="bottom"/>
          </w:tcPr>
          <w:p w14:paraId="4A297F96" w14:textId="77777777" w:rsidR="00674BE1" w:rsidRDefault="00674BE1" w:rsidP="001D6728">
            <w:pPr>
              <w:rPr>
                <w:rFonts w:ascii="Arial" w:hAnsi="Arial" w:cs="Arial"/>
                <w:sz w:val="20"/>
                <w:szCs w:val="20"/>
              </w:rPr>
            </w:pPr>
          </w:p>
        </w:tc>
        <w:tc>
          <w:tcPr>
            <w:tcW w:w="854" w:type="dxa"/>
            <w:tcBorders>
              <w:top w:val="nil"/>
              <w:left w:val="nil"/>
              <w:bottom w:val="nil"/>
              <w:right w:val="nil"/>
            </w:tcBorders>
            <w:shd w:val="clear" w:color="auto" w:fill="auto"/>
            <w:noWrap/>
            <w:vAlign w:val="bottom"/>
          </w:tcPr>
          <w:p w14:paraId="35108A24" w14:textId="77777777" w:rsidR="00674BE1" w:rsidRDefault="00674BE1" w:rsidP="001D6728">
            <w:pPr>
              <w:jc w:val="right"/>
              <w:rPr>
                <w:rFonts w:ascii="Arial" w:hAnsi="Arial" w:cs="Arial"/>
                <w:sz w:val="20"/>
                <w:szCs w:val="20"/>
              </w:rPr>
            </w:pPr>
          </w:p>
        </w:tc>
        <w:tc>
          <w:tcPr>
            <w:tcW w:w="1274" w:type="dxa"/>
            <w:tcBorders>
              <w:top w:val="nil"/>
              <w:left w:val="nil"/>
              <w:bottom w:val="nil"/>
              <w:right w:val="nil"/>
            </w:tcBorders>
            <w:shd w:val="clear" w:color="auto" w:fill="auto"/>
            <w:noWrap/>
            <w:vAlign w:val="bottom"/>
          </w:tcPr>
          <w:p w14:paraId="56904917"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7850D22A"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4F9B9B27" w14:textId="77777777" w:rsidR="00674BE1" w:rsidRDefault="00674BE1" w:rsidP="001D6728">
            <w:pPr>
              <w:rPr>
                <w:rFonts w:ascii="Arial" w:hAnsi="Arial" w:cs="Arial"/>
                <w:sz w:val="20"/>
                <w:szCs w:val="20"/>
              </w:rPr>
            </w:pPr>
          </w:p>
        </w:tc>
      </w:tr>
      <w:tr w:rsidR="00674BE1" w14:paraId="0BA93932" w14:textId="77777777" w:rsidTr="001D6728">
        <w:trPr>
          <w:trHeight w:val="255"/>
        </w:trPr>
        <w:tc>
          <w:tcPr>
            <w:tcW w:w="4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95415" w14:textId="77777777" w:rsidR="00674BE1" w:rsidRPr="00DE1930" w:rsidRDefault="00D4637B" w:rsidP="001D6728">
            <w:pPr>
              <w:rPr>
                <w:rFonts w:ascii="Arial" w:hAnsi="Arial" w:cs="Arial"/>
                <w:b/>
                <w:bCs/>
                <w:sz w:val="20"/>
                <w:szCs w:val="20"/>
              </w:rPr>
            </w:pPr>
            <w:r>
              <w:rPr>
                <w:rFonts w:ascii="Arial" w:hAnsi="Arial" w:cs="Arial"/>
                <w:b/>
                <w:bCs/>
                <w:sz w:val="20"/>
                <w:szCs w:val="20"/>
              </w:rPr>
              <w:t>Berufsorientierung</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122B9035" w14:textId="77777777" w:rsidR="00674BE1" w:rsidRDefault="00674BE1" w:rsidP="001D6728">
            <w:pPr>
              <w:rPr>
                <w:rFonts w:ascii="Arial" w:hAnsi="Arial" w:cs="Arial"/>
                <w:sz w:val="20"/>
                <w:szCs w:val="20"/>
              </w:rPr>
            </w:pP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2C480E48" w14:textId="77777777" w:rsidR="00674BE1" w:rsidRDefault="00674BE1" w:rsidP="001D6728">
            <w:pPr>
              <w:jc w:val="right"/>
              <w:rPr>
                <w:rFonts w:ascii="Arial" w:hAnsi="Arial" w:cs="Arial"/>
                <w:sz w:val="20"/>
                <w:szCs w:val="20"/>
              </w:rPr>
            </w:pP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6358AF81"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5C51CF6A"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498EF065" w14:textId="77777777" w:rsidR="00674BE1" w:rsidRDefault="00674BE1" w:rsidP="001D6728">
            <w:pPr>
              <w:rPr>
                <w:rFonts w:ascii="Arial" w:hAnsi="Arial" w:cs="Arial"/>
                <w:sz w:val="20"/>
                <w:szCs w:val="20"/>
              </w:rPr>
            </w:pPr>
          </w:p>
        </w:tc>
      </w:tr>
      <w:tr w:rsidR="00674BE1" w14:paraId="06B67717" w14:textId="77777777" w:rsidTr="001D6728">
        <w:trPr>
          <w:trHeight w:val="255"/>
        </w:trPr>
        <w:tc>
          <w:tcPr>
            <w:tcW w:w="4036" w:type="dxa"/>
            <w:tcBorders>
              <w:top w:val="nil"/>
              <w:left w:val="single" w:sz="4" w:space="0" w:color="auto"/>
              <w:bottom w:val="single" w:sz="4" w:space="0" w:color="auto"/>
              <w:right w:val="single" w:sz="4" w:space="0" w:color="auto"/>
            </w:tcBorders>
            <w:shd w:val="clear" w:color="auto" w:fill="auto"/>
            <w:noWrap/>
            <w:vAlign w:val="bottom"/>
          </w:tcPr>
          <w:p w14:paraId="7603F938" w14:textId="77777777" w:rsidR="00674BE1" w:rsidRDefault="00D4637B" w:rsidP="00846393">
            <w:pPr>
              <w:rPr>
                <w:rFonts w:ascii="Arial" w:hAnsi="Arial" w:cs="Arial"/>
                <w:sz w:val="20"/>
                <w:szCs w:val="20"/>
              </w:rPr>
            </w:pPr>
            <w:proofErr w:type="spellStart"/>
            <w:r>
              <w:rPr>
                <w:rFonts w:ascii="Arial" w:hAnsi="Arial" w:cs="Arial"/>
                <w:sz w:val="20"/>
                <w:szCs w:val="20"/>
              </w:rPr>
              <w:t>Circles</w:t>
            </w:r>
            <w:proofErr w:type="spellEnd"/>
            <w:r>
              <w:rPr>
                <w:rFonts w:ascii="Arial" w:hAnsi="Arial" w:cs="Arial"/>
                <w:sz w:val="20"/>
                <w:szCs w:val="20"/>
              </w:rPr>
              <w:t xml:space="preserve"> – ganzheitliche Berufsorientierung für die Sekundarstufe II</w:t>
            </w:r>
          </w:p>
        </w:tc>
        <w:tc>
          <w:tcPr>
            <w:tcW w:w="1918" w:type="dxa"/>
            <w:tcBorders>
              <w:top w:val="nil"/>
              <w:left w:val="nil"/>
              <w:bottom w:val="single" w:sz="4" w:space="0" w:color="auto"/>
              <w:right w:val="single" w:sz="4" w:space="0" w:color="auto"/>
            </w:tcBorders>
            <w:shd w:val="clear" w:color="auto" w:fill="auto"/>
            <w:noWrap/>
            <w:vAlign w:val="bottom"/>
          </w:tcPr>
          <w:p w14:paraId="117CD32E" w14:textId="77777777" w:rsidR="00674BE1" w:rsidRPr="00AC17F6" w:rsidRDefault="00D4637B" w:rsidP="00846393">
            <w:pPr>
              <w:rPr>
                <w:rFonts w:ascii="Arial" w:hAnsi="Arial" w:cs="Arial"/>
                <w:sz w:val="20"/>
                <w:szCs w:val="20"/>
              </w:rPr>
            </w:pPr>
            <w:r w:rsidRPr="00D4637B">
              <w:rPr>
                <w:rFonts w:ascii="Arial" w:hAnsi="Arial" w:cs="Arial"/>
                <w:sz w:val="20"/>
                <w:szCs w:val="20"/>
              </w:rPr>
              <w:t>978-3-12-800103-6</w:t>
            </w:r>
          </w:p>
        </w:tc>
        <w:tc>
          <w:tcPr>
            <w:tcW w:w="854" w:type="dxa"/>
            <w:tcBorders>
              <w:top w:val="nil"/>
              <w:left w:val="nil"/>
              <w:bottom w:val="single" w:sz="4" w:space="0" w:color="auto"/>
              <w:right w:val="single" w:sz="4" w:space="0" w:color="auto"/>
            </w:tcBorders>
            <w:shd w:val="clear" w:color="auto" w:fill="auto"/>
            <w:noWrap/>
            <w:vAlign w:val="bottom"/>
          </w:tcPr>
          <w:p w14:paraId="7CBE4CAC" w14:textId="77777777" w:rsidR="00674BE1" w:rsidRDefault="00D4637B" w:rsidP="00F7672B">
            <w:pPr>
              <w:jc w:val="right"/>
              <w:rPr>
                <w:rFonts w:ascii="Arial" w:hAnsi="Arial" w:cs="Arial"/>
                <w:sz w:val="20"/>
                <w:szCs w:val="20"/>
              </w:rPr>
            </w:pPr>
            <w:r>
              <w:rPr>
                <w:rFonts w:ascii="Arial" w:hAnsi="Arial" w:cs="Arial"/>
                <w:sz w:val="20"/>
                <w:szCs w:val="20"/>
              </w:rPr>
              <w:t>8,25 €</w:t>
            </w:r>
          </w:p>
        </w:tc>
        <w:tc>
          <w:tcPr>
            <w:tcW w:w="1274" w:type="dxa"/>
            <w:tcBorders>
              <w:top w:val="nil"/>
              <w:left w:val="nil"/>
              <w:bottom w:val="single" w:sz="4" w:space="0" w:color="auto"/>
              <w:right w:val="single" w:sz="4" w:space="0" w:color="auto"/>
            </w:tcBorders>
            <w:shd w:val="clear" w:color="auto" w:fill="auto"/>
            <w:noWrap/>
            <w:vAlign w:val="bottom"/>
          </w:tcPr>
          <w:p w14:paraId="2B904ED5" w14:textId="77777777" w:rsidR="00674BE1" w:rsidRDefault="00D4637B" w:rsidP="001D6728">
            <w:pPr>
              <w:rPr>
                <w:rFonts w:ascii="Arial" w:hAnsi="Arial" w:cs="Arial"/>
                <w:sz w:val="20"/>
                <w:szCs w:val="20"/>
              </w:rPr>
            </w:pPr>
            <w:r>
              <w:rPr>
                <w:rFonts w:ascii="Arial" w:hAnsi="Arial" w:cs="Arial"/>
                <w:sz w:val="20"/>
                <w:szCs w:val="20"/>
              </w:rPr>
              <w:t>Klett</w:t>
            </w:r>
          </w:p>
        </w:tc>
        <w:tc>
          <w:tcPr>
            <w:tcW w:w="1216" w:type="dxa"/>
            <w:tcBorders>
              <w:top w:val="nil"/>
              <w:left w:val="nil"/>
              <w:bottom w:val="nil"/>
              <w:right w:val="nil"/>
            </w:tcBorders>
            <w:shd w:val="clear" w:color="auto" w:fill="auto"/>
            <w:noWrap/>
            <w:vAlign w:val="bottom"/>
          </w:tcPr>
          <w:p w14:paraId="5A2D0E07"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0D801BC8" w14:textId="77777777" w:rsidR="00674BE1" w:rsidRDefault="00674BE1" w:rsidP="001D6728">
            <w:pPr>
              <w:rPr>
                <w:rFonts w:ascii="Arial" w:hAnsi="Arial" w:cs="Arial"/>
                <w:sz w:val="20"/>
                <w:szCs w:val="20"/>
              </w:rPr>
            </w:pPr>
          </w:p>
        </w:tc>
      </w:tr>
      <w:tr w:rsidR="00674BE1" w14:paraId="52DFB53D" w14:textId="77777777" w:rsidTr="001D6728">
        <w:trPr>
          <w:trHeight w:val="255"/>
        </w:trPr>
        <w:tc>
          <w:tcPr>
            <w:tcW w:w="4036" w:type="dxa"/>
            <w:tcBorders>
              <w:top w:val="nil"/>
              <w:left w:val="single" w:sz="4" w:space="0" w:color="auto"/>
              <w:bottom w:val="single" w:sz="4" w:space="0" w:color="auto"/>
              <w:right w:val="single" w:sz="4" w:space="0" w:color="auto"/>
            </w:tcBorders>
            <w:shd w:val="clear" w:color="auto" w:fill="auto"/>
            <w:noWrap/>
            <w:vAlign w:val="bottom"/>
          </w:tcPr>
          <w:p w14:paraId="21036002" w14:textId="77777777" w:rsidR="00674BE1" w:rsidRDefault="00674BE1" w:rsidP="001D6728">
            <w:pPr>
              <w:rPr>
                <w:rFonts w:ascii="Arial" w:hAnsi="Arial" w:cs="Arial"/>
                <w:sz w:val="20"/>
                <w:szCs w:val="20"/>
              </w:rPr>
            </w:pPr>
          </w:p>
        </w:tc>
        <w:tc>
          <w:tcPr>
            <w:tcW w:w="1918" w:type="dxa"/>
            <w:tcBorders>
              <w:top w:val="nil"/>
              <w:left w:val="nil"/>
              <w:bottom w:val="single" w:sz="4" w:space="0" w:color="auto"/>
              <w:right w:val="single" w:sz="4" w:space="0" w:color="auto"/>
            </w:tcBorders>
            <w:shd w:val="clear" w:color="auto" w:fill="auto"/>
            <w:noWrap/>
            <w:vAlign w:val="bottom"/>
          </w:tcPr>
          <w:p w14:paraId="1986FE7A" w14:textId="77777777" w:rsidR="00674BE1" w:rsidRDefault="00674BE1" w:rsidP="001D6728">
            <w:pPr>
              <w:rPr>
                <w:rFonts w:ascii="Arial" w:hAnsi="Arial" w:cs="Arial"/>
                <w:sz w:val="20"/>
                <w:szCs w:val="20"/>
              </w:rPr>
            </w:pPr>
          </w:p>
        </w:tc>
        <w:tc>
          <w:tcPr>
            <w:tcW w:w="854" w:type="dxa"/>
            <w:tcBorders>
              <w:top w:val="nil"/>
              <w:left w:val="nil"/>
              <w:bottom w:val="single" w:sz="4" w:space="0" w:color="auto"/>
              <w:right w:val="single" w:sz="4" w:space="0" w:color="auto"/>
            </w:tcBorders>
            <w:shd w:val="clear" w:color="auto" w:fill="auto"/>
            <w:noWrap/>
            <w:vAlign w:val="bottom"/>
          </w:tcPr>
          <w:p w14:paraId="6ADD4850" w14:textId="77777777" w:rsidR="00674BE1" w:rsidRDefault="00674BE1" w:rsidP="001D6728">
            <w:pPr>
              <w:jc w:val="right"/>
              <w:rPr>
                <w:rFonts w:ascii="Arial" w:hAnsi="Arial" w:cs="Arial"/>
                <w:sz w:val="20"/>
                <w:szCs w:val="20"/>
              </w:rPr>
            </w:pPr>
          </w:p>
        </w:tc>
        <w:tc>
          <w:tcPr>
            <w:tcW w:w="1274" w:type="dxa"/>
            <w:tcBorders>
              <w:top w:val="nil"/>
              <w:left w:val="nil"/>
              <w:bottom w:val="single" w:sz="4" w:space="0" w:color="auto"/>
              <w:right w:val="single" w:sz="4" w:space="0" w:color="auto"/>
            </w:tcBorders>
            <w:shd w:val="clear" w:color="auto" w:fill="auto"/>
            <w:noWrap/>
            <w:vAlign w:val="bottom"/>
          </w:tcPr>
          <w:p w14:paraId="462C1588"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2442CE9C"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31FD0619" w14:textId="77777777" w:rsidR="00674BE1" w:rsidRDefault="00674BE1" w:rsidP="001D6728">
            <w:pPr>
              <w:rPr>
                <w:rFonts w:ascii="Arial" w:hAnsi="Arial" w:cs="Arial"/>
                <w:sz w:val="20"/>
                <w:szCs w:val="20"/>
              </w:rPr>
            </w:pPr>
          </w:p>
        </w:tc>
      </w:tr>
      <w:tr w:rsidR="00674BE1" w14:paraId="0182D885" w14:textId="77777777" w:rsidTr="001D6728">
        <w:trPr>
          <w:trHeight w:val="255"/>
        </w:trPr>
        <w:tc>
          <w:tcPr>
            <w:tcW w:w="4036" w:type="dxa"/>
            <w:tcBorders>
              <w:top w:val="nil"/>
              <w:left w:val="nil"/>
              <w:bottom w:val="nil"/>
              <w:right w:val="nil"/>
            </w:tcBorders>
            <w:shd w:val="clear" w:color="auto" w:fill="auto"/>
            <w:noWrap/>
            <w:vAlign w:val="bottom"/>
          </w:tcPr>
          <w:p w14:paraId="6B38BBED" w14:textId="77777777" w:rsidR="00674BE1" w:rsidRDefault="00674BE1" w:rsidP="001D6728">
            <w:pPr>
              <w:rPr>
                <w:rFonts w:ascii="Arial" w:hAnsi="Arial" w:cs="Arial"/>
                <w:b/>
                <w:bCs/>
                <w:sz w:val="20"/>
                <w:szCs w:val="20"/>
              </w:rPr>
            </w:pPr>
          </w:p>
          <w:p w14:paraId="7A8E59F9" w14:textId="77777777" w:rsidR="00674BE1" w:rsidRDefault="00674BE1" w:rsidP="001D6728">
            <w:pPr>
              <w:rPr>
                <w:rFonts w:ascii="Arial" w:hAnsi="Arial" w:cs="Arial"/>
                <w:b/>
                <w:bCs/>
                <w:sz w:val="20"/>
                <w:szCs w:val="20"/>
              </w:rPr>
            </w:pPr>
          </w:p>
          <w:p w14:paraId="421E8E6F" w14:textId="77777777" w:rsidR="00674BE1" w:rsidRDefault="00674BE1" w:rsidP="001D6728">
            <w:pPr>
              <w:rPr>
                <w:rFonts w:ascii="Arial" w:hAnsi="Arial" w:cs="Arial"/>
                <w:b/>
                <w:bCs/>
                <w:sz w:val="20"/>
                <w:szCs w:val="20"/>
              </w:rPr>
            </w:pPr>
            <w:r>
              <w:rPr>
                <w:rFonts w:ascii="Arial" w:hAnsi="Arial" w:cs="Arial"/>
                <w:b/>
                <w:bCs/>
                <w:sz w:val="20"/>
                <w:szCs w:val="20"/>
              </w:rPr>
              <w:t>Q1 (12. Klasse)</w:t>
            </w:r>
          </w:p>
        </w:tc>
        <w:tc>
          <w:tcPr>
            <w:tcW w:w="1918" w:type="dxa"/>
            <w:tcBorders>
              <w:top w:val="nil"/>
              <w:left w:val="nil"/>
              <w:bottom w:val="nil"/>
              <w:right w:val="nil"/>
            </w:tcBorders>
            <w:shd w:val="clear" w:color="auto" w:fill="auto"/>
            <w:noWrap/>
            <w:vAlign w:val="bottom"/>
          </w:tcPr>
          <w:p w14:paraId="294AFE3C" w14:textId="77777777" w:rsidR="00674BE1" w:rsidRDefault="00674BE1" w:rsidP="001D6728">
            <w:pPr>
              <w:rPr>
                <w:rFonts w:ascii="Arial" w:hAnsi="Arial" w:cs="Arial"/>
                <w:sz w:val="20"/>
                <w:szCs w:val="20"/>
              </w:rPr>
            </w:pPr>
          </w:p>
        </w:tc>
        <w:tc>
          <w:tcPr>
            <w:tcW w:w="854" w:type="dxa"/>
            <w:tcBorders>
              <w:top w:val="nil"/>
              <w:left w:val="nil"/>
              <w:bottom w:val="nil"/>
              <w:right w:val="nil"/>
            </w:tcBorders>
            <w:shd w:val="clear" w:color="auto" w:fill="auto"/>
            <w:noWrap/>
            <w:vAlign w:val="bottom"/>
          </w:tcPr>
          <w:p w14:paraId="3D080955" w14:textId="77777777" w:rsidR="00674BE1" w:rsidRDefault="00674BE1" w:rsidP="001D6728">
            <w:pPr>
              <w:jc w:val="right"/>
              <w:rPr>
                <w:rFonts w:ascii="Arial" w:hAnsi="Arial" w:cs="Arial"/>
                <w:sz w:val="20"/>
                <w:szCs w:val="20"/>
              </w:rPr>
            </w:pPr>
          </w:p>
        </w:tc>
        <w:tc>
          <w:tcPr>
            <w:tcW w:w="1274" w:type="dxa"/>
            <w:tcBorders>
              <w:top w:val="nil"/>
              <w:left w:val="nil"/>
              <w:bottom w:val="nil"/>
              <w:right w:val="nil"/>
            </w:tcBorders>
            <w:shd w:val="clear" w:color="auto" w:fill="auto"/>
            <w:noWrap/>
            <w:vAlign w:val="bottom"/>
          </w:tcPr>
          <w:p w14:paraId="785ACAEE"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4E28107C"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720D40FB" w14:textId="77777777" w:rsidR="00674BE1" w:rsidRDefault="00674BE1" w:rsidP="001D6728">
            <w:pPr>
              <w:rPr>
                <w:rFonts w:ascii="Arial" w:hAnsi="Arial" w:cs="Arial"/>
                <w:sz w:val="20"/>
                <w:szCs w:val="20"/>
              </w:rPr>
            </w:pPr>
          </w:p>
        </w:tc>
      </w:tr>
      <w:tr w:rsidR="00674BE1" w14:paraId="0AC3DE15" w14:textId="77777777" w:rsidTr="001D6728">
        <w:trPr>
          <w:trHeight w:val="255"/>
        </w:trPr>
        <w:tc>
          <w:tcPr>
            <w:tcW w:w="4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91932" w14:textId="77777777" w:rsidR="00674BE1" w:rsidRDefault="00D4637B" w:rsidP="001D6728">
            <w:pPr>
              <w:rPr>
                <w:rFonts w:ascii="Arial" w:hAnsi="Arial" w:cs="Arial"/>
                <w:sz w:val="20"/>
                <w:szCs w:val="20"/>
              </w:rPr>
            </w:pPr>
            <w:r>
              <w:rPr>
                <w:rFonts w:ascii="Arial" w:hAnsi="Arial" w:cs="Arial"/>
                <w:b/>
                <w:bCs/>
                <w:sz w:val="20"/>
                <w:szCs w:val="20"/>
              </w:rPr>
              <w:t>Deutsch</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3F085374" w14:textId="77777777" w:rsidR="00674BE1" w:rsidRDefault="00674BE1" w:rsidP="001D6728">
            <w:pPr>
              <w:rPr>
                <w:rFonts w:ascii="Arial" w:hAnsi="Arial" w:cs="Arial"/>
                <w:sz w:val="20"/>
                <w:szCs w:val="20"/>
              </w:rPr>
            </w:pPr>
            <w:r>
              <w:rPr>
                <w:rFonts w:ascii="Arial" w:hAnsi="Arial" w:cs="Arial"/>
                <w:sz w:val="20"/>
                <w:szCs w:val="20"/>
              </w:rPr>
              <w:t> </w:t>
            </w: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3D7668A3" w14:textId="77777777" w:rsidR="00674BE1" w:rsidRDefault="00674BE1" w:rsidP="001D6728">
            <w:pPr>
              <w:jc w:val="right"/>
              <w:rPr>
                <w:rFonts w:ascii="Arial" w:hAnsi="Arial" w:cs="Arial"/>
                <w:sz w:val="20"/>
                <w:szCs w:val="20"/>
              </w:rPr>
            </w:pPr>
            <w:r>
              <w:rPr>
                <w:rFonts w:ascii="Arial" w:hAnsi="Arial" w:cs="Arial"/>
                <w:sz w:val="20"/>
                <w:szCs w:val="20"/>
              </w:rPr>
              <w:t> </w:t>
            </w: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02990F22" w14:textId="77777777" w:rsidR="00674BE1" w:rsidRDefault="00674BE1" w:rsidP="001D6728">
            <w:pPr>
              <w:rPr>
                <w:rFonts w:ascii="Arial" w:hAnsi="Arial" w:cs="Arial"/>
                <w:sz w:val="20"/>
                <w:szCs w:val="20"/>
              </w:rPr>
            </w:pPr>
            <w:r>
              <w:rPr>
                <w:rFonts w:ascii="Arial" w:hAnsi="Arial" w:cs="Arial"/>
                <w:sz w:val="20"/>
                <w:szCs w:val="20"/>
              </w:rPr>
              <w:t> </w:t>
            </w:r>
          </w:p>
        </w:tc>
        <w:tc>
          <w:tcPr>
            <w:tcW w:w="1216" w:type="dxa"/>
            <w:tcBorders>
              <w:top w:val="nil"/>
              <w:left w:val="nil"/>
              <w:bottom w:val="nil"/>
              <w:right w:val="nil"/>
            </w:tcBorders>
            <w:shd w:val="clear" w:color="auto" w:fill="auto"/>
            <w:noWrap/>
            <w:vAlign w:val="bottom"/>
          </w:tcPr>
          <w:p w14:paraId="44E63DA1"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4FD71EC2" w14:textId="77777777" w:rsidR="00674BE1" w:rsidRDefault="00674BE1" w:rsidP="001D6728">
            <w:pPr>
              <w:rPr>
                <w:rFonts w:ascii="Arial" w:hAnsi="Arial" w:cs="Arial"/>
                <w:sz w:val="20"/>
                <w:szCs w:val="20"/>
              </w:rPr>
            </w:pPr>
          </w:p>
        </w:tc>
      </w:tr>
      <w:tr w:rsidR="00674BE1" w14:paraId="5750CA2E" w14:textId="77777777" w:rsidTr="001D6728">
        <w:trPr>
          <w:trHeight w:val="255"/>
        </w:trPr>
        <w:tc>
          <w:tcPr>
            <w:tcW w:w="4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B8ACC" w14:textId="77777777" w:rsidR="00674BE1" w:rsidRPr="00DE1930" w:rsidRDefault="00D45B12" w:rsidP="00846393">
            <w:pPr>
              <w:rPr>
                <w:rFonts w:ascii="Arial" w:hAnsi="Arial" w:cs="Arial"/>
                <w:b/>
                <w:bCs/>
                <w:sz w:val="20"/>
                <w:szCs w:val="20"/>
              </w:rPr>
            </w:pPr>
            <w:r w:rsidRPr="0035617F">
              <w:rPr>
                <w:rFonts w:ascii="Arial" w:hAnsi="Arial" w:cs="Arial"/>
                <w:b/>
                <w:sz w:val="20"/>
                <w:szCs w:val="20"/>
                <w:u w:val="single"/>
              </w:rPr>
              <w:t>Leistungskurs</w:t>
            </w:r>
            <w:r w:rsidRPr="0035617F">
              <w:rPr>
                <w:rFonts w:ascii="Arial" w:hAnsi="Arial" w:cs="Arial"/>
                <w:sz w:val="20"/>
                <w:szCs w:val="20"/>
                <w:u w:val="single"/>
              </w:rPr>
              <w:t>:</w:t>
            </w:r>
            <w:r>
              <w:rPr>
                <w:rFonts w:ascii="Arial" w:hAnsi="Arial" w:cs="Arial"/>
                <w:sz w:val="20"/>
                <w:szCs w:val="20"/>
              </w:rPr>
              <w:t xml:space="preserve"> </w:t>
            </w:r>
            <w:r w:rsidR="00F21820" w:rsidRPr="00F21820">
              <w:rPr>
                <w:rFonts w:ascii="Arial" w:hAnsi="Arial" w:cs="Arial"/>
                <w:sz w:val="20"/>
                <w:szCs w:val="20"/>
              </w:rPr>
              <w:t xml:space="preserve">Schroedel Abitur-Paket für Schülerinnen und </w:t>
            </w:r>
            <w:r w:rsidR="007A1F72">
              <w:rPr>
                <w:rFonts w:ascii="Arial" w:hAnsi="Arial" w:cs="Arial"/>
                <w:sz w:val="20"/>
                <w:szCs w:val="20"/>
              </w:rPr>
              <w:t>Schüler. Für NRW zum Abitur 2028</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7C786C4D" w14:textId="77777777" w:rsidR="00674BE1" w:rsidRDefault="007A1F72" w:rsidP="00846393">
            <w:pPr>
              <w:rPr>
                <w:rFonts w:ascii="Arial" w:hAnsi="Arial" w:cs="Arial"/>
                <w:sz w:val="20"/>
                <w:szCs w:val="20"/>
              </w:rPr>
            </w:pPr>
            <w:r w:rsidRPr="007A1F72">
              <w:rPr>
                <w:rFonts w:ascii="Arial" w:hAnsi="Arial" w:cs="Arial"/>
                <w:sz w:val="20"/>
                <w:szCs w:val="20"/>
              </w:rPr>
              <w:t>978-3-14-169248-8</w:t>
            </w: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32DFCF05" w14:textId="77777777" w:rsidR="00674BE1" w:rsidRDefault="00F21820" w:rsidP="00F87CB0">
            <w:pPr>
              <w:jc w:val="right"/>
              <w:rPr>
                <w:rFonts w:ascii="Arial" w:hAnsi="Arial" w:cs="Arial"/>
                <w:sz w:val="20"/>
                <w:szCs w:val="20"/>
              </w:rPr>
            </w:pPr>
            <w:r>
              <w:rPr>
                <w:rFonts w:ascii="Arial" w:hAnsi="Arial" w:cs="Arial"/>
                <w:sz w:val="20"/>
                <w:szCs w:val="20"/>
              </w:rPr>
              <w:t>29,95 €</w:t>
            </w: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4F15AED5" w14:textId="77777777" w:rsidR="00674BE1" w:rsidRDefault="00F21820" w:rsidP="001D6728">
            <w:pPr>
              <w:rPr>
                <w:rFonts w:ascii="Arial" w:hAnsi="Arial" w:cs="Arial"/>
                <w:sz w:val="20"/>
                <w:szCs w:val="20"/>
              </w:rPr>
            </w:pPr>
            <w:r>
              <w:rPr>
                <w:rFonts w:ascii="Arial" w:hAnsi="Arial" w:cs="Arial"/>
                <w:sz w:val="20"/>
                <w:szCs w:val="20"/>
              </w:rPr>
              <w:t>Westermann</w:t>
            </w:r>
          </w:p>
        </w:tc>
        <w:tc>
          <w:tcPr>
            <w:tcW w:w="1216" w:type="dxa"/>
            <w:tcBorders>
              <w:top w:val="nil"/>
              <w:left w:val="nil"/>
              <w:bottom w:val="nil"/>
              <w:right w:val="nil"/>
            </w:tcBorders>
            <w:shd w:val="clear" w:color="auto" w:fill="auto"/>
            <w:noWrap/>
            <w:vAlign w:val="bottom"/>
          </w:tcPr>
          <w:p w14:paraId="0DE10E2E"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0DE9A44D" w14:textId="77777777" w:rsidR="00674BE1" w:rsidRDefault="00674BE1" w:rsidP="001D6728">
            <w:pPr>
              <w:rPr>
                <w:rFonts w:ascii="Arial" w:hAnsi="Arial" w:cs="Arial"/>
                <w:sz w:val="20"/>
                <w:szCs w:val="20"/>
              </w:rPr>
            </w:pPr>
          </w:p>
        </w:tc>
      </w:tr>
      <w:tr w:rsidR="00674BE1" w14:paraId="04502715" w14:textId="77777777" w:rsidTr="001D6728">
        <w:trPr>
          <w:trHeight w:val="255"/>
        </w:trPr>
        <w:tc>
          <w:tcPr>
            <w:tcW w:w="4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926FE" w14:textId="77777777" w:rsidR="00674BE1" w:rsidRPr="0035617F" w:rsidRDefault="00D45B12" w:rsidP="001D6728">
            <w:pPr>
              <w:rPr>
                <w:rFonts w:ascii="Arial" w:hAnsi="Arial" w:cs="Arial"/>
                <w:b/>
                <w:bCs/>
                <w:i/>
                <w:sz w:val="28"/>
                <w:szCs w:val="20"/>
              </w:rPr>
            </w:pPr>
            <w:r w:rsidRPr="0035617F">
              <w:rPr>
                <w:rFonts w:ascii="Arial" w:hAnsi="Arial" w:cs="Arial"/>
                <w:b/>
                <w:bCs/>
                <w:i/>
                <w:sz w:val="28"/>
                <w:szCs w:val="20"/>
              </w:rPr>
              <w:t>ODER</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4A09C7C6" w14:textId="77777777" w:rsidR="00674BE1" w:rsidRDefault="00674BE1" w:rsidP="001D6728">
            <w:pPr>
              <w:rPr>
                <w:rFonts w:ascii="Arial" w:hAnsi="Arial" w:cs="Arial"/>
                <w:sz w:val="20"/>
                <w:szCs w:val="20"/>
              </w:rPr>
            </w:pP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7441C72D" w14:textId="77777777" w:rsidR="00674BE1" w:rsidRDefault="00674BE1" w:rsidP="001D6728">
            <w:pPr>
              <w:jc w:val="right"/>
              <w:rPr>
                <w:rFonts w:ascii="Arial" w:hAnsi="Arial" w:cs="Arial"/>
                <w:sz w:val="20"/>
                <w:szCs w:val="20"/>
              </w:rPr>
            </w:pP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1A82F7CB"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2D68F6B2"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2ECCDD3D" w14:textId="77777777" w:rsidR="00674BE1" w:rsidRDefault="00674BE1" w:rsidP="001D6728">
            <w:pPr>
              <w:rPr>
                <w:rFonts w:ascii="Arial" w:hAnsi="Arial" w:cs="Arial"/>
                <w:sz w:val="20"/>
                <w:szCs w:val="20"/>
              </w:rPr>
            </w:pPr>
          </w:p>
        </w:tc>
      </w:tr>
      <w:tr w:rsidR="00D45B12" w14:paraId="18F1DF92" w14:textId="77777777" w:rsidTr="001D6728">
        <w:trPr>
          <w:trHeight w:val="255"/>
        </w:trPr>
        <w:tc>
          <w:tcPr>
            <w:tcW w:w="40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813C5" w14:textId="77777777" w:rsidR="00D45B12" w:rsidRPr="00DE1930" w:rsidRDefault="00D45B12" w:rsidP="001D6728">
            <w:pPr>
              <w:rPr>
                <w:rFonts w:ascii="Arial" w:hAnsi="Arial" w:cs="Arial"/>
                <w:b/>
                <w:bCs/>
                <w:sz w:val="20"/>
                <w:szCs w:val="20"/>
              </w:rPr>
            </w:pPr>
            <w:r w:rsidRPr="0035617F">
              <w:rPr>
                <w:rFonts w:ascii="Arial" w:hAnsi="Arial" w:cs="Arial"/>
                <w:b/>
                <w:bCs/>
                <w:sz w:val="20"/>
                <w:szCs w:val="20"/>
                <w:u w:val="single"/>
              </w:rPr>
              <w:t>Grundkurs:</w:t>
            </w:r>
            <w:r>
              <w:rPr>
                <w:rFonts w:ascii="Arial" w:hAnsi="Arial" w:cs="Arial"/>
                <w:b/>
                <w:bCs/>
                <w:sz w:val="20"/>
                <w:szCs w:val="20"/>
              </w:rPr>
              <w:t xml:space="preserve"> </w:t>
            </w:r>
            <w:r w:rsidRPr="00F21820">
              <w:rPr>
                <w:rFonts w:ascii="Arial" w:hAnsi="Arial" w:cs="Arial"/>
                <w:sz w:val="20"/>
                <w:szCs w:val="20"/>
              </w:rPr>
              <w:t xml:space="preserve">Schroedel Abitur-Paket für Schülerinnen und </w:t>
            </w:r>
            <w:r w:rsidR="003147BE">
              <w:rPr>
                <w:rFonts w:ascii="Arial" w:hAnsi="Arial" w:cs="Arial"/>
                <w:sz w:val="20"/>
                <w:szCs w:val="20"/>
              </w:rPr>
              <w:t>Schüler. Für NRW zum Abitur 2028</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751B1673" w14:textId="77777777" w:rsidR="00D45B12" w:rsidRDefault="007A1F72" w:rsidP="001D6728">
            <w:pPr>
              <w:rPr>
                <w:rFonts w:ascii="Arial" w:hAnsi="Arial" w:cs="Arial"/>
                <w:sz w:val="20"/>
                <w:szCs w:val="20"/>
              </w:rPr>
            </w:pPr>
            <w:r w:rsidRPr="007A1F72">
              <w:rPr>
                <w:rFonts w:ascii="Arial" w:hAnsi="Arial" w:cs="Arial"/>
                <w:sz w:val="20"/>
                <w:szCs w:val="20"/>
              </w:rPr>
              <w:t>978-3-14-169239-6</w:t>
            </w: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2B392839" w14:textId="77777777" w:rsidR="00D45B12" w:rsidRDefault="00D45B12" w:rsidP="001D6728">
            <w:pPr>
              <w:jc w:val="right"/>
              <w:rPr>
                <w:rFonts w:ascii="Arial" w:hAnsi="Arial" w:cs="Arial"/>
                <w:sz w:val="20"/>
                <w:szCs w:val="20"/>
              </w:rPr>
            </w:pPr>
            <w:r>
              <w:rPr>
                <w:rFonts w:ascii="Arial" w:hAnsi="Arial" w:cs="Arial"/>
                <w:sz w:val="20"/>
                <w:szCs w:val="20"/>
              </w:rPr>
              <w:t>28,95 €</w:t>
            </w: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4AC8E2A8" w14:textId="77777777" w:rsidR="00D45B12" w:rsidRDefault="00D45B12" w:rsidP="001D6728">
            <w:pPr>
              <w:rPr>
                <w:rFonts w:ascii="Arial" w:hAnsi="Arial" w:cs="Arial"/>
                <w:sz w:val="20"/>
                <w:szCs w:val="20"/>
              </w:rPr>
            </w:pPr>
            <w:r>
              <w:rPr>
                <w:rFonts w:ascii="Arial" w:hAnsi="Arial" w:cs="Arial"/>
                <w:sz w:val="20"/>
                <w:szCs w:val="20"/>
              </w:rPr>
              <w:t>Westermann</w:t>
            </w:r>
          </w:p>
        </w:tc>
        <w:tc>
          <w:tcPr>
            <w:tcW w:w="1216" w:type="dxa"/>
            <w:tcBorders>
              <w:top w:val="nil"/>
              <w:left w:val="nil"/>
              <w:bottom w:val="nil"/>
              <w:right w:val="nil"/>
            </w:tcBorders>
            <w:shd w:val="clear" w:color="auto" w:fill="auto"/>
            <w:noWrap/>
            <w:vAlign w:val="bottom"/>
          </w:tcPr>
          <w:p w14:paraId="17AC199B" w14:textId="77777777" w:rsidR="00D45B12" w:rsidRDefault="00D45B12"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405F093A" w14:textId="77777777" w:rsidR="00D45B12" w:rsidRDefault="00D45B12" w:rsidP="001D6728">
            <w:pPr>
              <w:rPr>
                <w:rFonts w:ascii="Arial" w:hAnsi="Arial" w:cs="Arial"/>
                <w:sz w:val="20"/>
                <w:szCs w:val="20"/>
              </w:rPr>
            </w:pPr>
          </w:p>
        </w:tc>
      </w:tr>
      <w:tr w:rsidR="00674BE1" w14:paraId="76AA2398" w14:textId="77777777" w:rsidTr="001D6728">
        <w:trPr>
          <w:trHeight w:val="255"/>
        </w:trPr>
        <w:tc>
          <w:tcPr>
            <w:tcW w:w="4036" w:type="dxa"/>
            <w:tcBorders>
              <w:top w:val="nil"/>
              <w:left w:val="nil"/>
              <w:bottom w:val="nil"/>
              <w:right w:val="nil"/>
            </w:tcBorders>
            <w:shd w:val="clear" w:color="auto" w:fill="auto"/>
            <w:noWrap/>
            <w:vAlign w:val="bottom"/>
          </w:tcPr>
          <w:p w14:paraId="121AB44A" w14:textId="77777777" w:rsidR="00674BE1" w:rsidRDefault="00674BE1" w:rsidP="001D6728">
            <w:pPr>
              <w:rPr>
                <w:rFonts w:ascii="Arial" w:hAnsi="Arial" w:cs="Arial"/>
                <w:sz w:val="20"/>
                <w:szCs w:val="20"/>
              </w:rPr>
            </w:pPr>
          </w:p>
          <w:p w14:paraId="258342F7" w14:textId="77777777" w:rsidR="00674BE1" w:rsidRDefault="00674BE1" w:rsidP="001D6728">
            <w:pPr>
              <w:rPr>
                <w:rFonts w:ascii="Arial" w:hAnsi="Arial" w:cs="Arial"/>
                <w:sz w:val="20"/>
                <w:szCs w:val="20"/>
              </w:rPr>
            </w:pPr>
          </w:p>
        </w:tc>
        <w:tc>
          <w:tcPr>
            <w:tcW w:w="1918" w:type="dxa"/>
            <w:tcBorders>
              <w:top w:val="nil"/>
              <w:left w:val="nil"/>
              <w:bottom w:val="nil"/>
              <w:right w:val="nil"/>
            </w:tcBorders>
            <w:shd w:val="clear" w:color="auto" w:fill="auto"/>
            <w:noWrap/>
            <w:vAlign w:val="bottom"/>
          </w:tcPr>
          <w:p w14:paraId="37ACCD88" w14:textId="77777777" w:rsidR="00674BE1" w:rsidRDefault="00674BE1" w:rsidP="001D6728">
            <w:pPr>
              <w:rPr>
                <w:rFonts w:ascii="Arial" w:hAnsi="Arial" w:cs="Arial"/>
                <w:sz w:val="20"/>
                <w:szCs w:val="20"/>
              </w:rPr>
            </w:pPr>
          </w:p>
        </w:tc>
        <w:tc>
          <w:tcPr>
            <w:tcW w:w="854" w:type="dxa"/>
            <w:tcBorders>
              <w:top w:val="nil"/>
              <w:left w:val="nil"/>
              <w:bottom w:val="nil"/>
              <w:right w:val="nil"/>
            </w:tcBorders>
            <w:shd w:val="clear" w:color="auto" w:fill="auto"/>
            <w:noWrap/>
            <w:vAlign w:val="bottom"/>
          </w:tcPr>
          <w:p w14:paraId="7B559F0A" w14:textId="77777777" w:rsidR="00674BE1" w:rsidRDefault="00674BE1" w:rsidP="001D6728">
            <w:pPr>
              <w:jc w:val="right"/>
              <w:rPr>
                <w:rFonts w:ascii="Arial" w:hAnsi="Arial" w:cs="Arial"/>
                <w:sz w:val="20"/>
                <w:szCs w:val="20"/>
              </w:rPr>
            </w:pPr>
          </w:p>
        </w:tc>
        <w:tc>
          <w:tcPr>
            <w:tcW w:w="1274" w:type="dxa"/>
            <w:tcBorders>
              <w:top w:val="nil"/>
              <w:left w:val="nil"/>
              <w:bottom w:val="nil"/>
              <w:right w:val="nil"/>
            </w:tcBorders>
            <w:shd w:val="clear" w:color="auto" w:fill="auto"/>
            <w:noWrap/>
            <w:vAlign w:val="bottom"/>
          </w:tcPr>
          <w:p w14:paraId="1EC32B29"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405B865B"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123E2F52" w14:textId="77777777" w:rsidR="00674BE1" w:rsidRDefault="00674BE1" w:rsidP="001D6728">
            <w:pPr>
              <w:rPr>
                <w:rFonts w:ascii="Arial" w:hAnsi="Arial" w:cs="Arial"/>
                <w:sz w:val="20"/>
                <w:szCs w:val="20"/>
              </w:rPr>
            </w:pPr>
          </w:p>
        </w:tc>
      </w:tr>
      <w:tr w:rsidR="00674BE1" w14:paraId="1FE2704C" w14:textId="77777777" w:rsidTr="001D6728">
        <w:trPr>
          <w:trHeight w:val="255"/>
        </w:trPr>
        <w:tc>
          <w:tcPr>
            <w:tcW w:w="4036" w:type="dxa"/>
            <w:tcBorders>
              <w:top w:val="nil"/>
              <w:left w:val="nil"/>
              <w:bottom w:val="nil"/>
              <w:right w:val="nil"/>
            </w:tcBorders>
            <w:shd w:val="clear" w:color="auto" w:fill="auto"/>
            <w:noWrap/>
            <w:vAlign w:val="bottom"/>
          </w:tcPr>
          <w:p w14:paraId="78247101" w14:textId="77777777" w:rsidR="00674BE1" w:rsidRDefault="00AF7579" w:rsidP="001D6728">
            <w:pPr>
              <w:rPr>
                <w:rFonts w:ascii="Arial" w:hAnsi="Arial" w:cs="Arial"/>
                <w:b/>
                <w:bCs/>
                <w:sz w:val="20"/>
                <w:szCs w:val="20"/>
              </w:rPr>
            </w:pPr>
            <w:r>
              <w:rPr>
                <w:rFonts w:ascii="Arial" w:hAnsi="Arial" w:cs="Arial"/>
                <w:b/>
                <w:bCs/>
                <w:sz w:val="20"/>
                <w:szCs w:val="20"/>
              </w:rPr>
              <w:t>Q2 (13. Klasse)</w:t>
            </w:r>
          </w:p>
        </w:tc>
        <w:tc>
          <w:tcPr>
            <w:tcW w:w="1918" w:type="dxa"/>
            <w:tcBorders>
              <w:top w:val="nil"/>
              <w:left w:val="nil"/>
              <w:bottom w:val="nil"/>
              <w:right w:val="nil"/>
            </w:tcBorders>
            <w:shd w:val="clear" w:color="auto" w:fill="auto"/>
            <w:noWrap/>
            <w:vAlign w:val="bottom"/>
          </w:tcPr>
          <w:p w14:paraId="29103E0F" w14:textId="77777777" w:rsidR="00674BE1" w:rsidRDefault="00674BE1" w:rsidP="001D6728">
            <w:pPr>
              <w:rPr>
                <w:rFonts w:ascii="Arial" w:hAnsi="Arial" w:cs="Arial"/>
                <w:sz w:val="20"/>
                <w:szCs w:val="20"/>
              </w:rPr>
            </w:pPr>
          </w:p>
        </w:tc>
        <w:tc>
          <w:tcPr>
            <w:tcW w:w="854" w:type="dxa"/>
            <w:tcBorders>
              <w:top w:val="nil"/>
              <w:left w:val="nil"/>
              <w:bottom w:val="nil"/>
              <w:right w:val="nil"/>
            </w:tcBorders>
            <w:shd w:val="clear" w:color="auto" w:fill="auto"/>
            <w:noWrap/>
            <w:vAlign w:val="bottom"/>
          </w:tcPr>
          <w:p w14:paraId="6F298150" w14:textId="77777777" w:rsidR="00674BE1" w:rsidRDefault="00674BE1" w:rsidP="001D6728">
            <w:pPr>
              <w:jc w:val="right"/>
              <w:rPr>
                <w:rFonts w:ascii="Arial" w:hAnsi="Arial" w:cs="Arial"/>
                <w:sz w:val="20"/>
                <w:szCs w:val="20"/>
              </w:rPr>
            </w:pPr>
          </w:p>
        </w:tc>
        <w:tc>
          <w:tcPr>
            <w:tcW w:w="1274" w:type="dxa"/>
            <w:tcBorders>
              <w:top w:val="nil"/>
              <w:left w:val="nil"/>
              <w:bottom w:val="nil"/>
              <w:right w:val="nil"/>
            </w:tcBorders>
            <w:shd w:val="clear" w:color="auto" w:fill="auto"/>
            <w:noWrap/>
            <w:vAlign w:val="bottom"/>
          </w:tcPr>
          <w:p w14:paraId="2652DF49"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544CCBDC" w14:textId="77777777" w:rsidR="00674BE1" w:rsidRDefault="00674BE1"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213596AF" w14:textId="77777777" w:rsidR="00674BE1" w:rsidRDefault="00674BE1" w:rsidP="001D6728">
            <w:pPr>
              <w:rPr>
                <w:rFonts w:ascii="Arial" w:hAnsi="Arial" w:cs="Arial"/>
                <w:sz w:val="20"/>
                <w:szCs w:val="20"/>
              </w:rPr>
            </w:pPr>
          </w:p>
        </w:tc>
      </w:tr>
      <w:tr w:rsidR="005536FD" w14:paraId="79AEE572" w14:textId="77777777" w:rsidTr="00B307A2">
        <w:trPr>
          <w:trHeight w:val="255"/>
        </w:trPr>
        <w:tc>
          <w:tcPr>
            <w:tcW w:w="4036" w:type="dxa"/>
            <w:vMerge w:val="restart"/>
            <w:tcBorders>
              <w:top w:val="single" w:sz="4" w:space="0" w:color="auto"/>
              <w:left w:val="single" w:sz="4" w:space="0" w:color="auto"/>
              <w:right w:val="single" w:sz="4" w:space="0" w:color="auto"/>
            </w:tcBorders>
            <w:shd w:val="clear" w:color="auto" w:fill="auto"/>
            <w:noWrap/>
            <w:vAlign w:val="bottom"/>
          </w:tcPr>
          <w:p w14:paraId="4CFADA57" w14:textId="77777777" w:rsidR="005536FD" w:rsidRDefault="005536FD" w:rsidP="00F87CB0">
            <w:pPr>
              <w:rPr>
                <w:rFonts w:ascii="Arial" w:hAnsi="Arial" w:cs="Arial"/>
                <w:sz w:val="20"/>
                <w:szCs w:val="20"/>
              </w:rPr>
            </w:pPr>
            <w:r>
              <w:rPr>
                <w:rFonts w:ascii="Arial" w:hAnsi="Arial" w:cs="Arial"/>
                <w:sz w:val="20"/>
                <w:szCs w:val="20"/>
              </w:rPr>
              <w:t>Die Hälfte des fälligen Eigenanteils in Höhe von € 15,50 wird als Kopiergeldzuschuss</w:t>
            </w:r>
          </w:p>
          <w:p w14:paraId="4E97276D" w14:textId="77777777" w:rsidR="005536FD" w:rsidRDefault="005536FD" w:rsidP="001D6728">
            <w:pPr>
              <w:rPr>
                <w:rFonts w:ascii="Arial" w:hAnsi="Arial" w:cs="Arial"/>
                <w:sz w:val="20"/>
                <w:szCs w:val="20"/>
              </w:rPr>
            </w:pPr>
            <w:r>
              <w:rPr>
                <w:rFonts w:ascii="Arial" w:hAnsi="Arial" w:cs="Arial"/>
                <w:sz w:val="20"/>
                <w:szCs w:val="20"/>
              </w:rPr>
              <w:t>erhoben (gem. Nr. 2.3 der Bestimmungen zur Lernmittelfreiheit)</w:t>
            </w: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17D0690D" w14:textId="77777777" w:rsidR="005536FD" w:rsidRDefault="005536FD" w:rsidP="001D6728">
            <w:pPr>
              <w:rPr>
                <w:rFonts w:ascii="Arial" w:hAnsi="Arial" w:cs="Arial"/>
                <w:sz w:val="20"/>
                <w:szCs w:val="20"/>
              </w:rPr>
            </w:pP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315AD324" w14:textId="77777777" w:rsidR="005536FD" w:rsidRDefault="005536FD" w:rsidP="001D6728">
            <w:pPr>
              <w:jc w:val="center"/>
              <w:rPr>
                <w:rFonts w:ascii="Arial" w:hAnsi="Arial" w:cs="Arial"/>
                <w:sz w:val="20"/>
                <w:szCs w:val="20"/>
              </w:rPr>
            </w:pPr>
            <w:r>
              <w:rPr>
                <w:rFonts w:ascii="Arial" w:hAnsi="Arial" w:cs="Arial"/>
                <w:sz w:val="20"/>
                <w:szCs w:val="20"/>
              </w:rPr>
              <w:t>15,50 €</w:t>
            </w: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0462E77F" w14:textId="77777777" w:rsidR="005536FD" w:rsidRDefault="005536FD"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61579753" w14:textId="77777777" w:rsidR="005536FD" w:rsidRDefault="005536FD"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78554116" w14:textId="77777777" w:rsidR="005536FD" w:rsidRDefault="005536FD" w:rsidP="001D6728">
            <w:pPr>
              <w:rPr>
                <w:rFonts w:ascii="Arial" w:hAnsi="Arial" w:cs="Arial"/>
                <w:sz w:val="20"/>
                <w:szCs w:val="20"/>
              </w:rPr>
            </w:pPr>
          </w:p>
        </w:tc>
      </w:tr>
      <w:tr w:rsidR="005536FD" w14:paraId="04B0B929" w14:textId="77777777" w:rsidTr="00B307A2">
        <w:trPr>
          <w:trHeight w:val="255"/>
        </w:trPr>
        <w:tc>
          <w:tcPr>
            <w:tcW w:w="4036" w:type="dxa"/>
            <w:vMerge/>
            <w:tcBorders>
              <w:left w:val="single" w:sz="4" w:space="0" w:color="auto"/>
              <w:bottom w:val="single" w:sz="4" w:space="0" w:color="auto"/>
              <w:right w:val="single" w:sz="4" w:space="0" w:color="auto"/>
            </w:tcBorders>
            <w:shd w:val="clear" w:color="auto" w:fill="auto"/>
            <w:noWrap/>
            <w:vAlign w:val="bottom"/>
          </w:tcPr>
          <w:p w14:paraId="45A53B61" w14:textId="77777777" w:rsidR="005536FD" w:rsidRDefault="005536FD" w:rsidP="001D6728">
            <w:pPr>
              <w:rPr>
                <w:rFonts w:ascii="Arial" w:hAnsi="Arial" w:cs="Arial"/>
                <w:sz w:val="20"/>
                <w:szCs w:val="20"/>
              </w:rPr>
            </w:pPr>
          </w:p>
        </w:tc>
        <w:tc>
          <w:tcPr>
            <w:tcW w:w="1918" w:type="dxa"/>
            <w:tcBorders>
              <w:top w:val="single" w:sz="4" w:space="0" w:color="auto"/>
              <w:left w:val="nil"/>
              <w:bottom w:val="single" w:sz="4" w:space="0" w:color="auto"/>
              <w:right w:val="single" w:sz="4" w:space="0" w:color="auto"/>
            </w:tcBorders>
            <w:shd w:val="clear" w:color="auto" w:fill="auto"/>
            <w:noWrap/>
            <w:vAlign w:val="bottom"/>
          </w:tcPr>
          <w:p w14:paraId="6EE3C08B" w14:textId="77777777" w:rsidR="005536FD" w:rsidRDefault="005536FD" w:rsidP="001D6728">
            <w:pPr>
              <w:rPr>
                <w:rFonts w:ascii="Arial" w:hAnsi="Arial" w:cs="Arial"/>
                <w:sz w:val="20"/>
                <w:szCs w:val="20"/>
              </w:rPr>
            </w:pPr>
          </w:p>
        </w:tc>
        <w:tc>
          <w:tcPr>
            <w:tcW w:w="854" w:type="dxa"/>
            <w:tcBorders>
              <w:top w:val="single" w:sz="4" w:space="0" w:color="auto"/>
              <w:left w:val="nil"/>
              <w:bottom w:val="single" w:sz="4" w:space="0" w:color="auto"/>
              <w:right w:val="single" w:sz="4" w:space="0" w:color="auto"/>
            </w:tcBorders>
            <w:shd w:val="clear" w:color="auto" w:fill="auto"/>
            <w:noWrap/>
            <w:vAlign w:val="bottom"/>
          </w:tcPr>
          <w:p w14:paraId="325E7933" w14:textId="77777777" w:rsidR="005536FD" w:rsidRDefault="005536FD" w:rsidP="001D6728">
            <w:pPr>
              <w:jc w:val="right"/>
              <w:rPr>
                <w:rFonts w:ascii="Arial" w:hAnsi="Arial" w:cs="Arial"/>
                <w:sz w:val="20"/>
                <w:szCs w:val="20"/>
              </w:rPr>
            </w:pPr>
          </w:p>
        </w:tc>
        <w:tc>
          <w:tcPr>
            <w:tcW w:w="1274" w:type="dxa"/>
            <w:tcBorders>
              <w:top w:val="single" w:sz="4" w:space="0" w:color="auto"/>
              <w:left w:val="nil"/>
              <w:bottom w:val="single" w:sz="4" w:space="0" w:color="auto"/>
              <w:right w:val="single" w:sz="4" w:space="0" w:color="auto"/>
            </w:tcBorders>
            <w:shd w:val="clear" w:color="auto" w:fill="auto"/>
            <w:noWrap/>
            <w:vAlign w:val="bottom"/>
          </w:tcPr>
          <w:p w14:paraId="6D5C7829" w14:textId="77777777" w:rsidR="005536FD" w:rsidRDefault="005536FD"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0F7AA68C" w14:textId="77777777" w:rsidR="005536FD" w:rsidRDefault="005536FD" w:rsidP="001D6728">
            <w:pPr>
              <w:rPr>
                <w:rFonts w:ascii="Arial" w:hAnsi="Arial" w:cs="Arial"/>
                <w:sz w:val="20"/>
                <w:szCs w:val="20"/>
              </w:rPr>
            </w:pPr>
          </w:p>
        </w:tc>
        <w:tc>
          <w:tcPr>
            <w:tcW w:w="1216" w:type="dxa"/>
            <w:tcBorders>
              <w:top w:val="nil"/>
              <w:left w:val="nil"/>
              <w:bottom w:val="nil"/>
              <w:right w:val="nil"/>
            </w:tcBorders>
            <w:shd w:val="clear" w:color="auto" w:fill="auto"/>
            <w:noWrap/>
            <w:vAlign w:val="bottom"/>
          </w:tcPr>
          <w:p w14:paraId="6F5400D4" w14:textId="77777777" w:rsidR="005536FD" w:rsidRDefault="005536FD" w:rsidP="001D6728">
            <w:pPr>
              <w:rPr>
                <w:rFonts w:ascii="Arial" w:hAnsi="Arial" w:cs="Arial"/>
                <w:sz w:val="20"/>
                <w:szCs w:val="20"/>
              </w:rPr>
            </w:pPr>
          </w:p>
        </w:tc>
      </w:tr>
    </w:tbl>
    <w:p w14:paraId="0ABBFBFE" w14:textId="77777777" w:rsidR="00CE64CD" w:rsidRDefault="00CE64CD" w:rsidP="00CE64CD">
      <w:pPr>
        <w:rPr>
          <w:rFonts w:ascii="Arial" w:hAnsi="Arial" w:cs="Arial"/>
          <w:sz w:val="20"/>
          <w:szCs w:val="20"/>
        </w:rPr>
      </w:pPr>
    </w:p>
    <w:sectPr w:rsidR="00CE64CD" w:rsidSect="00C65751">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D242" w14:textId="77777777" w:rsidR="003B7096" w:rsidRDefault="003B7096" w:rsidP="00A63CFA">
      <w:r>
        <w:separator/>
      </w:r>
    </w:p>
  </w:endnote>
  <w:endnote w:type="continuationSeparator" w:id="0">
    <w:p w14:paraId="6F4205BA" w14:textId="77777777" w:rsidR="003B7096" w:rsidRDefault="003B7096" w:rsidP="00A6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A2C52" w14:textId="77777777" w:rsidR="003B7096" w:rsidRDefault="003B7096" w:rsidP="00A63CFA">
      <w:r>
        <w:separator/>
      </w:r>
    </w:p>
  </w:footnote>
  <w:footnote w:type="continuationSeparator" w:id="0">
    <w:p w14:paraId="3B6A67DB" w14:textId="77777777" w:rsidR="003B7096" w:rsidRDefault="003B7096" w:rsidP="00A6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F54"/>
    <w:multiLevelType w:val="hybridMultilevel"/>
    <w:tmpl w:val="58A654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39478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4CD"/>
    <w:rsid w:val="0005108B"/>
    <w:rsid w:val="00055271"/>
    <w:rsid w:val="00090B3D"/>
    <w:rsid w:val="000F6B7C"/>
    <w:rsid w:val="00114472"/>
    <w:rsid w:val="00142345"/>
    <w:rsid w:val="0014429F"/>
    <w:rsid w:val="0015072B"/>
    <w:rsid w:val="0016527F"/>
    <w:rsid w:val="001716AE"/>
    <w:rsid w:val="001A097E"/>
    <w:rsid w:val="001A4833"/>
    <w:rsid w:val="001C78CA"/>
    <w:rsid w:val="001F2C42"/>
    <w:rsid w:val="001F593A"/>
    <w:rsid w:val="00214396"/>
    <w:rsid w:val="002167AD"/>
    <w:rsid w:val="0022085D"/>
    <w:rsid w:val="00230E4C"/>
    <w:rsid w:val="002A2F5F"/>
    <w:rsid w:val="00310DB7"/>
    <w:rsid w:val="003147BE"/>
    <w:rsid w:val="003157C8"/>
    <w:rsid w:val="0032448D"/>
    <w:rsid w:val="0035617F"/>
    <w:rsid w:val="003A19C5"/>
    <w:rsid w:val="003B4F2B"/>
    <w:rsid w:val="003B7096"/>
    <w:rsid w:val="003D5B21"/>
    <w:rsid w:val="00421F65"/>
    <w:rsid w:val="00432D35"/>
    <w:rsid w:val="00494D02"/>
    <w:rsid w:val="004F6972"/>
    <w:rsid w:val="00524F28"/>
    <w:rsid w:val="0054582F"/>
    <w:rsid w:val="005536FD"/>
    <w:rsid w:val="005621FB"/>
    <w:rsid w:val="00566702"/>
    <w:rsid w:val="005A706E"/>
    <w:rsid w:val="005E4D0B"/>
    <w:rsid w:val="00637C02"/>
    <w:rsid w:val="0067334B"/>
    <w:rsid w:val="00674BE1"/>
    <w:rsid w:val="006B70D7"/>
    <w:rsid w:val="006C2571"/>
    <w:rsid w:val="006F4227"/>
    <w:rsid w:val="007005B0"/>
    <w:rsid w:val="0070173E"/>
    <w:rsid w:val="007337C9"/>
    <w:rsid w:val="00780E4C"/>
    <w:rsid w:val="007A1F72"/>
    <w:rsid w:val="007C7B61"/>
    <w:rsid w:val="00846393"/>
    <w:rsid w:val="00882997"/>
    <w:rsid w:val="008C6153"/>
    <w:rsid w:val="009378DF"/>
    <w:rsid w:val="00964241"/>
    <w:rsid w:val="00987A44"/>
    <w:rsid w:val="009962A4"/>
    <w:rsid w:val="009B31E5"/>
    <w:rsid w:val="009E03DA"/>
    <w:rsid w:val="009E7260"/>
    <w:rsid w:val="00A41CC0"/>
    <w:rsid w:val="00A544B6"/>
    <w:rsid w:val="00A63CFA"/>
    <w:rsid w:val="00A83B4C"/>
    <w:rsid w:val="00AC17F6"/>
    <w:rsid w:val="00AD252B"/>
    <w:rsid w:val="00AD5010"/>
    <w:rsid w:val="00AF7579"/>
    <w:rsid w:val="00B138EE"/>
    <w:rsid w:val="00B16ECA"/>
    <w:rsid w:val="00B21701"/>
    <w:rsid w:val="00BE2142"/>
    <w:rsid w:val="00BF07ED"/>
    <w:rsid w:val="00BF33CC"/>
    <w:rsid w:val="00C2320E"/>
    <w:rsid w:val="00C53787"/>
    <w:rsid w:val="00C65751"/>
    <w:rsid w:val="00C94288"/>
    <w:rsid w:val="00CA5985"/>
    <w:rsid w:val="00CE1E34"/>
    <w:rsid w:val="00CE64CD"/>
    <w:rsid w:val="00D05B7F"/>
    <w:rsid w:val="00D3181A"/>
    <w:rsid w:val="00D377D2"/>
    <w:rsid w:val="00D45B12"/>
    <w:rsid w:val="00D4637B"/>
    <w:rsid w:val="00D51F0D"/>
    <w:rsid w:val="00D6561E"/>
    <w:rsid w:val="00D67E8F"/>
    <w:rsid w:val="00DF14EC"/>
    <w:rsid w:val="00DF2ADE"/>
    <w:rsid w:val="00E76CE9"/>
    <w:rsid w:val="00E833CB"/>
    <w:rsid w:val="00EC738B"/>
    <w:rsid w:val="00EE6E66"/>
    <w:rsid w:val="00F04771"/>
    <w:rsid w:val="00F21820"/>
    <w:rsid w:val="00F22E44"/>
    <w:rsid w:val="00F30A86"/>
    <w:rsid w:val="00F7672B"/>
    <w:rsid w:val="00F87CB0"/>
    <w:rsid w:val="00F97922"/>
    <w:rsid w:val="00FA5341"/>
    <w:rsid w:val="00FB248F"/>
    <w:rsid w:val="00FF06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77BD"/>
  <w15:docId w15:val="{AA981B6B-B55F-48EE-B528-CB391B6C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64CD"/>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CE64CD"/>
    <w:pPr>
      <w:keepNext/>
      <w:outlineLvl w:val="0"/>
    </w:pPr>
    <w:rPr>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CE64CD"/>
    <w:rPr>
      <w:rFonts w:ascii="Times New Roman" w:eastAsia="Times New Roman" w:hAnsi="Times New Roman" w:cs="Times New Roman"/>
      <w:b/>
      <w:sz w:val="28"/>
      <w:szCs w:val="20"/>
      <w:lang w:eastAsia="de-DE" w:bidi="ar-SA"/>
    </w:rPr>
  </w:style>
  <w:style w:type="paragraph" w:styleId="Sprechblasentext">
    <w:name w:val="Balloon Text"/>
    <w:basedOn w:val="Standard"/>
    <w:link w:val="SprechblasentextZchn"/>
    <w:uiPriority w:val="99"/>
    <w:semiHidden/>
    <w:unhideWhenUsed/>
    <w:rsid w:val="00CE64CD"/>
    <w:rPr>
      <w:rFonts w:ascii="Tahoma" w:hAnsi="Tahoma" w:cs="Tahoma"/>
      <w:sz w:val="16"/>
      <w:szCs w:val="16"/>
    </w:rPr>
  </w:style>
  <w:style w:type="character" w:customStyle="1" w:styleId="SprechblasentextZchn">
    <w:name w:val="Sprechblasentext Zchn"/>
    <w:link w:val="Sprechblasentext"/>
    <w:uiPriority w:val="99"/>
    <w:semiHidden/>
    <w:rsid w:val="00CE64CD"/>
    <w:rPr>
      <w:rFonts w:ascii="Tahoma" w:eastAsia="Times New Roman" w:hAnsi="Tahoma" w:cs="Tahoma"/>
      <w:sz w:val="16"/>
      <w:szCs w:val="16"/>
      <w:lang w:eastAsia="de-DE" w:bidi="ar-SA"/>
    </w:rPr>
  </w:style>
  <w:style w:type="paragraph" w:styleId="Kopfzeile">
    <w:name w:val="header"/>
    <w:basedOn w:val="Standard"/>
    <w:link w:val="KopfzeileZchn"/>
    <w:uiPriority w:val="99"/>
    <w:unhideWhenUsed/>
    <w:rsid w:val="00A63CFA"/>
    <w:pPr>
      <w:tabs>
        <w:tab w:val="center" w:pos="4536"/>
        <w:tab w:val="right" w:pos="9072"/>
      </w:tabs>
    </w:pPr>
  </w:style>
  <w:style w:type="character" w:customStyle="1" w:styleId="KopfzeileZchn">
    <w:name w:val="Kopfzeile Zchn"/>
    <w:basedOn w:val="Absatz-Standardschriftart"/>
    <w:link w:val="Kopfzeile"/>
    <w:uiPriority w:val="99"/>
    <w:rsid w:val="00A63CF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63CFA"/>
    <w:pPr>
      <w:tabs>
        <w:tab w:val="center" w:pos="4536"/>
        <w:tab w:val="right" w:pos="9072"/>
      </w:tabs>
    </w:pPr>
  </w:style>
  <w:style w:type="character" w:customStyle="1" w:styleId="FuzeileZchn">
    <w:name w:val="Fußzeile Zchn"/>
    <w:basedOn w:val="Absatz-Standardschriftart"/>
    <w:link w:val="Fuzeile"/>
    <w:uiPriority w:val="99"/>
    <w:rsid w:val="00A63CFA"/>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DD47A-CBBC-4078-9FD3-D8954E22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1245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Duesseldorf</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Birgit;Schmelzing, Karin</dc:creator>
  <cp:lastModifiedBy>Campisi, Carmelo</cp:lastModifiedBy>
  <cp:revision>3</cp:revision>
  <cp:lastPrinted>2026-04-28T11:28:00Z</cp:lastPrinted>
  <dcterms:created xsi:type="dcterms:W3CDTF">2026-07-15T13:32:00Z</dcterms:created>
  <dcterms:modified xsi:type="dcterms:W3CDTF">2026-07-20T10:09:00Z</dcterms:modified>
</cp:coreProperties>
</file>